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E9" w:rsidRDefault="000E08E9" w:rsidP="00DA30A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AD6134" w:rsidRPr="000E08E9" w:rsidRDefault="00AD6134" w:rsidP="00AD61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E08E9">
        <w:rPr>
          <w:rFonts w:ascii="Times New Roman" w:hAnsi="Times New Roman" w:cs="Times New Roman"/>
          <w:sz w:val="26"/>
          <w:szCs w:val="26"/>
        </w:rPr>
        <w:t>Приложение</w:t>
      </w:r>
    </w:p>
    <w:p w:rsidR="0015034C" w:rsidRDefault="00AD6134" w:rsidP="00150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08E9">
        <w:rPr>
          <w:rFonts w:ascii="Times New Roman" w:hAnsi="Times New Roman" w:cs="Times New Roman"/>
          <w:sz w:val="26"/>
          <w:szCs w:val="26"/>
        </w:rPr>
        <w:t xml:space="preserve">к </w:t>
      </w:r>
      <w:r w:rsidR="0015034C">
        <w:rPr>
          <w:rFonts w:ascii="Times New Roman" w:hAnsi="Times New Roman" w:cs="Times New Roman"/>
          <w:sz w:val="26"/>
          <w:szCs w:val="26"/>
        </w:rPr>
        <w:t xml:space="preserve">постановлению </w:t>
      </w:r>
    </w:p>
    <w:p w:rsidR="0015034C" w:rsidRPr="000E08E9" w:rsidRDefault="0015034C" w:rsidP="001503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5034C" w:rsidRDefault="0015034C" w:rsidP="00AD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AD6134" w:rsidRPr="000E08E9" w:rsidRDefault="0015034C" w:rsidP="00AD6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AD6134" w:rsidRPr="000E08E9" w:rsidRDefault="0015034C" w:rsidP="00DA30A1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DA30A1">
        <w:rPr>
          <w:rFonts w:ascii="Times New Roman" w:hAnsi="Times New Roman" w:cs="Times New Roman"/>
          <w:sz w:val="26"/>
          <w:szCs w:val="26"/>
        </w:rPr>
        <w:t xml:space="preserve">    </w:t>
      </w:r>
      <w:r w:rsidR="00AD6134" w:rsidRPr="000E08E9">
        <w:rPr>
          <w:rFonts w:ascii="Times New Roman" w:hAnsi="Times New Roman" w:cs="Times New Roman"/>
          <w:sz w:val="26"/>
          <w:szCs w:val="26"/>
        </w:rPr>
        <w:t xml:space="preserve">от </w:t>
      </w:r>
      <w:r w:rsidR="00DA30A1">
        <w:rPr>
          <w:rFonts w:ascii="Times New Roman" w:hAnsi="Times New Roman" w:cs="Times New Roman"/>
          <w:sz w:val="26"/>
          <w:szCs w:val="26"/>
        </w:rPr>
        <w:t>29.12.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6134" w:rsidRPr="000E08E9">
        <w:rPr>
          <w:rFonts w:ascii="Times New Roman" w:hAnsi="Times New Roman" w:cs="Times New Roman"/>
          <w:sz w:val="26"/>
          <w:szCs w:val="26"/>
        </w:rPr>
        <w:t xml:space="preserve">2021 г. </w:t>
      </w:r>
      <w:r w:rsidR="00DA30A1">
        <w:rPr>
          <w:rFonts w:ascii="Times New Roman" w:hAnsi="Times New Roman" w:cs="Times New Roman"/>
          <w:sz w:val="26"/>
          <w:szCs w:val="26"/>
        </w:rPr>
        <w:t>№ 1296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3654F" w:rsidRDefault="0083654F" w:rsidP="00AD61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29"/>
      <w:bookmarkEnd w:id="1"/>
    </w:p>
    <w:p w:rsidR="00245A6A" w:rsidRPr="00245A6A" w:rsidRDefault="00245A6A" w:rsidP="00245A6A"/>
    <w:p w:rsidR="0083654F" w:rsidRDefault="0083654F" w:rsidP="00AD613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245A6A" w:rsidRPr="006B24D9" w:rsidRDefault="00245A6A" w:rsidP="007A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24D9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245A6A" w:rsidRPr="006B24D9" w:rsidRDefault="00245A6A" w:rsidP="007A4D9C">
      <w:pPr>
        <w:autoSpaceDE w:val="0"/>
        <w:autoSpaceDN w:val="0"/>
        <w:adjustRightInd w:val="0"/>
        <w:spacing w:after="0" w:line="240" w:lineRule="auto"/>
        <w:ind w:righ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24D9">
        <w:rPr>
          <w:rFonts w:ascii="Times New Roman" w:hAnsi="Times New Roman" w:cs="Times New Roman"/>
          <w:b/>
          <w:bCs/>
          <w:sz w:val="26"/>
          <w:szCs w:val="26"/>
        </w:rPr>
        <w:t>ПРОТИВОДЕЙСТВИЯ КОРРУПЦИИ В АДМИНИСТРАЦИИ ПОГРАНИЧНОГО МУНИЦИПАЛЬНОГО ОКРУГА</w:t>
      </w:r>
    </w:p>
    <w:p w:rsidR="00245A6A" w:rsidRPr="006B24D9" w:rsidRDefault="00245A6A" w:rsidP="007A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24D9">
        <w:rPr>
          <w:rFonts w:ascii="Times New Roman" w:hAnsi="Times New Roman" w:cs="Times New Roman"/>
          <w:b/>
          <w:bCs/>
          <w:sz w:val="26"/>
          <w:szCs w:val="26"/>
        </w:rPr>
        <w:t>НА 2022 - 2024 ГОДЫ</w:t>
      </w:r>
    </w:p>
    <w:p w:rsidR="00245A6A" w:rsidRPr="006B24D9" w:rsidRDefault="00245A6A" w:rsidP="00245A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91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"/>
        <w:gridCol w:w="3262"/>
        <w:gridCol w:w="425"/>
        <w:gridCol w:w="1276"/>
        <w:gridCol w:w="1275"/>
        <w:gridCol w:w="4111"/>
      </w:tblGrid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245A6A" w:rsidRPr="006B24D9" w:rsidTr="00C80CC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I. Повышение эффективности механизмов предотвращения и урегулирования конфликта интересов, обеспечение соблюдения муниципальными служащими Администрации запретов, ограничений, требований установленных в целях противодействия коррупции и принципов служебного поведения в связи с исполнением ими должностных обязанностей, ответственности за их нарушение, а также активизация работы по формированию у них отрицательного отношения к коррупции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6B2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Комиссии по соблюдению требований к служебному поведению </w:t>
            </w:r>
            <w:r w:rsidR="006B24D9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ых служащих и урегулированию конфликта интересов </w:t>
            </w:r>
            <w:r w:rsidR="006B24D9">
              <w:rPr>
                <w:rFonts w:ascii="Times New Roman" w:hAnsi="Times New Roman" w:cs="Times New Roman"/>
                <w:sz w:val="26"/>
                <w:szCs w:val="26"/>
              </w:rPr>
              <w:t xml:space="preserve">на муниципальной службе в органах местного самоуправления Пограничного муниципального округа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(далее - Комиссия)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6B2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- первый заместитель главы Администрации округа В.Ю. Белов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B06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Соблюдение </w:t>
            </w:r>
            <w:r w:rsidR="00B0613D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 </w:t>
            </w:r>
            <w:r w:rsidR="00B0613D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ограничений и запретов, требований к служебному поведению, установленных законодательством Российской Федерации о </w:t>
            </w:r>
            <w:r w:rsidR="00B0613D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службе и о противодействии коррупции, а также осуществление мер по предупреждению коррупции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7A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соблюдением </w:t>
            </w:r>
            <w:r w:rsidR="007A4D9C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 требований законодательства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F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аппарата Администрац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работы по предотвращению и урегулированию конфликта интересов, неотвратимость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привлечения к ответственности в случае их несоблюдения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7A4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своевременной актуализацией информации о родственниках и свойственниках, содержащейся в анкетах </w:t>
            </w:r>
            <w:r w:rsidR="007A4D9C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служащих в целях выявления возможного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CF4C92" w:rsidP="00CF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муниципальной</w:t>
            </w:r>
            <w:r w:rsidR="00511F7D">
              <w:rPr>
                <w:rFonts w:ascii="Times New Roman" w:hAnsi="Times New Roman" w:cs="Times New Roman"/>
                <w:sz w:val="26"/>
                <w:szCs w:val="26"/>
              </w:rPr>
              <w:t xml:space="preserve"> службы,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F7D"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 w:rsidR="00511F7D"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 w:rsidR="00511F7D"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 w:rsid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F7D"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Совершенствование работы по предупреждению и выявлению возможного конфликта интересов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мер по противодействию коррупции в сфере закупок, товаров, работ, услуг для обеспечения </w:t>
            </w:r>
            <w:r w:rsidR="007A4D9C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нужд: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- обеспечение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взаимодействия;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 определении поставщиков (подрядчиков, исполнителей) товаров (работ, услуг) конкурентными способами осуществлять проверку соответствия участников закупки требованиям законодательства Российской Федерации о контрактной системе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F21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главы по экономическому развитию округа И.А.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закупок А.В. Мамина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работы по предупреждению и выявлению возможного конфликта интересов при осуществлении закупок, товаров, работ, услуг для обеспечения государственных нужд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соответствующими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нарушений запретов, ограничений и требований, установленных в целях противодействия коррупции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случаев несоблюдения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требований и положений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установленного порядка сообщения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Недопущение случаев несоблюдения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установленного порядка сообщения о получении подарка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приема сведений о доходах, расходах об имуществе и обязательствах имущественного характера, представляемых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служащими. Обеспечение контроля за своевременностью представления указанных сведений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ежегодно до 30 апреля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своевременного исполнения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размещению сведений о доходах, расходах, об имуществе и обязательствах имущественного характера на официальном сайте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Пограничного муниципального 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14 рабочих дней со дня истечения срока, установленного для подачи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указанных сведений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открытости и доступности информации в части сведений о доходах, расходах, об имуществе и обязательствах имущественного характера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ежегодно до 1 июля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признаков нарушения законодательства Российской Федерации о государственной гражданской службе и о противодействии коррупции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служащими, оперативное реагирование на ставшие известными факты коррупционных проявлений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достоверности и полноты сведений о доходах, об имуществе и обязательствах имущественного характера, представляемых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служащими.</w:t>
            </w:r>
          </w:p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достоверности и полноты сведений о расходах, предоставляемых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случаев несоблюдения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соблюдением исполнения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аппарата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Выявление случаев неисполнения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обязанности по предварительному уведомлению представителя нанимателя о выполнении иной оплачиваемой работы и рассмотрении их на Комиссии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уведомлений </w:t>
            </w:r>
            <w:r w:rsidR="00A46D1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служащих и работников о факте обращения в целях склонения к совершению коррупционных правонарушений и возникновении личной заинтересованности при исполнении ими должностных обязанностей, которая может привести к конфликту интересов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46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Своевременное рассмотрение уведомлений и принятие решений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Анализ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Управление делами и контроля,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территориальные органы </w:t>
            </w:r>
            <w:proofErr w:type="spellStart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Роструда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доведения до гражданских служащих положений законодательства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делами и контроля,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территориаль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ные органы </w:t>
            </w:r>
            <w:proofErr w:type="spellStart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Роструда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на официальных сайтах </w:t>
            </w:r>
            <w:proofErr w:type="spellStart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Роструда</w:t>
            </w:r>
            <w:proofErr w:type="spellEnd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и его территориальных органов, на информационных стендах,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направление информации в письменном виде для ознакомления с целью своевременного доведения до гражданских служащих положений законодательства Российской Федерации о противодействии коррупции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22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по профессиональному развитию в области противодействия коррупции, в том числе обучение по дополнительным профессиональным программам </w:t>
            </w:r>
            <w:r w:rsidR="00226C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2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2022</w:t>
            </w:r>
            <w:r w:rsidR="00245A6A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22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квалификации </w:t>
            </w:r>
            <w:r w:rsidR="00226C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служащих, в должностные обязанности которых входит участие в противодействии коррупции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22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="00226C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служащих, в должностные обязанности,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226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квалификации </w:t>
            </w:r>
            <w:r w:rsidR="00226CC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служащих,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</w:tr>
      <w:tr w:rsidR="00245A6A" w:rsidRPr="006B24D9" w:rsidTr="00C80CCA"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Участие лиц, впервые поступивших на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муниципальную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квалификации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служащих, впервые поступивших на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муниципальную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службу</w:t>
            </w:r>
          </w:p>
        </w:tc>
      </w:tr>
      <w:tr w:rsidR="00245A6A" w:rsidRPr="006B24D9" w:rsidTr="00C80CC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II. Выявление и систематизация причин и условий проявления коррупции в деятельности 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мониторинг коррупционных рисков и их устранение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Систематическое проведение оценок коррупционных рисков, возникающих при реализации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своих функций,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разработка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перечн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службы, замещение которых связано с коррупционными рисками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2022</w:t>
            </w:r>
            <w:r w:rsidR="00245A6A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Определение коррупционно-опасных функций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, а также корректировка перечня должностей </w:t>
            </w:r>
            <w:r w:rsidR="00424DA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службы, замещение которых связано с коррупционными рисками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Осуществление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2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Юридический отдел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24DAE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C80CCA">
            <w:pPr>
              <w:autoSpaceDE w:val="0"/>
              <w:autoSpaceDN w:val="0"/>
              <w:adjustRightInd w:val="0"/>
              <w:spacing w:after="0" w:line="240" w:lineRule="auto"/>
              <w:ind w:left="-204" w:firstLine="204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нормативных правовых актов и их проектов на сайте </w:t>
            </w:r>
            <w:r w:rsidR="00003C28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Пограничного муниципального округа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информационно-телекоммуникационной сети Интернет с целью проведения независимой антикоррупционной экспертизы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003C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7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правоохранительными органами и иными государственными органами по вопросам противодействия коррупции в </w:t>
            </w:r>
            <w:r w:rsidR="00A72D8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7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245A6A" w:rsidRPr="006B24D9" w:rsidTr="00C80CCA"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III. Взаимодействие 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 институтами гражданского общества и гражданами, создание эффективной системы обратной связи, обеспечение доступности информации о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 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</w:t>
            </w:r>
            <w:r w:rsidR="00A72D8E"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Пограничного муниципального округа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актуальной информации об антикоррупционной деятельности, ведение специализированного раздела по вопросам противодействия коррупции.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Постоянное обновление и пополнение официального Интернет-сайта информацией об антикоррупционной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A7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A72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доступа граждан и организаций к информации об антикоррупционной деятельности </w:t>
            </w:r>
            <w:r w:rsidR="00A72D8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658EB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оветом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бщественн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ости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главе Пограничного муниципального округа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(далее -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658EB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овет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бщественн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) по вопросам противодействия коррупции:</w:t>
            </w:r>
          </w:p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- направление на рассмотрение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658EB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овета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бщественно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>сти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плана по противодействию коррупции, а также докладов и других документов о ходе и результатах его выполнения;</w:t>
            </w:r>
          </w:p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- участие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независимого эксперта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заседаниях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580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5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4558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при обсуждении принимаемых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мер по вопросам противодействия коррупции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Оперативное представление гражданами и организациями информации о фактах коррупции в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или нарушениях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служащими требований к служебному поведению посредством:</w:t>
            </w:r>
          </w:p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ind w:left="-203" w:firstLine="2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- обеспечения приема электронных сообщений на официальн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е органов местного самоуправления Пограничного муниципального округа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5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4558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системы обратной связи для получения сообщений о несоблюдении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служащими ограничений и запретов, установленных законодательством Российской Федерации о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службе, а также о фактах коррупции и оперативное реагирование на нее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5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4558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Оперативная обработка поступившей от граждан и организаций информации о фактах проявления коррупции, предоставление своевременных ответов и принятие необходимых мер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55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</w:t>
            </w:r>
            <w:r w:rsidR="004558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публичности и открытости деятельности 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сфере противодействия коррупции</w:t>
            </w:r>
          </w:p>
        </w:tc>
      </w:tr>
      <w:tr w:rsidR="00245A6A" w:rsidRPr="006B24D9" w:rsidTr="00C80C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и организация проверки таких фактов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Администрации Ю.В.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Балесная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муниципальной службы,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кадров, делопроизводства и противодействия коррупции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Атаманчук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1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105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105919" w:rsidRPr="006B2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 xml:space="preserve"> - 2024 годов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6A" w:rsidRPr="006B24D9" w:rsidRDefault="00245A6A" w:rsidP="00465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Проверка информации о фактах проявления коррупции в</w:t>
            </w:r>
            <w:r w:rsidR="004658E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6B24D9">
              <w:rPr>
                <w:rFonts w:ascii="Times New Roman" w:hAnsi="Times New Roman" w:cs="Times New Roman"/>
                <w:sz w:val="26"/>
                <w:szCs w:val="26"/>
              </w:rPr>
              <w:t>, опубликованных в средствах массовой информации, и принятие необходимых мер по устранению обнаруженных коррупционных нарушений</w:t>
            </w:r>
          </w:p>
        </w:tc>
      </w:tr>
    </w:tbl>
    <w:p w:rsidR="0083654F" w:rsidRPr="006B24D9" w:rsidRDefault="0083654F" w:rsidP="00245A6A">
      <w:pPr>
        <w:autoSpaceDE w:val="0"/>
        <w:autoSpaceDN w:val="0"/>
        <w:adjustRightInd w:val="0"/>
        <w:spacing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83654F" w:rsidRPr="006B24D9" w:rsidRDefault="0083654F" w:rsidP="00AD61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654F" w:rsidRPr="006B24D9" w:rsidRDefault="0083654F" w:rsidP="00AD61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3654F" w:rsidRPr="006B24D9" w:rsidSect="00DA30A1">
      <w:pgSz w:w="11906" w:h="16838"/>
      <w:pgMar w:top="1440" w:right="282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4"/>
    <w:rsid w:val="00003C28"/>
    <w:rsid w:val="000E08E9"/>
    <w:rsid w:val="00105919"/>
    <w:rsid w:val="0015034C"/>
    <w:rsid w:val="001A73BE"/>
    <w:rsid w:val="001E6C61"/>
    <w:rsid w:val="00226CCE"/>
    <w:rsid w:val="00245A6A"/>
    <w:rsid w:val="00415AD8"/>
    <w:rsid w:val="00424DAE"/>
    <w:rsid w:val="0045582D"/>
    <w:rsid w:val="004573AB"/>
    <w:rsid w:val="004658EB"/>
    <w:rsid w:val="00511F7D"/>
    <w:rsid w:val="00546B80"/>
    <w:rsid w:val="00580B85"/>
    <w:rsid w:val="005A6172"/>
    <w:rsid w:val="00613C98"/>
    <w:rsid w:val="00624DE3"/>
    <w:rsid w:val="00675577"/>
    <w:rsid w:val="006B24D9"/>
    <w:rsid w:val="006C46BA"/>
    <w:rsid w:val="00702C51"/>
    <w:rsid w:val="007979FD"/>
    <w:rsid w:val="007A4D9C"/>
    <w:rsid w:val="0083654F"/>
    <w:rsid w:val="009A07B0"/>
    <w:rsid w:val="009F4B85"/>
    <w:rsid w:val="009F70B5"/>
    <w:rsid w:val="00A30437"/>
    <w:rsid w:val="00A46D1C"/>
    <w:rsid w:val="00A72D8E"/>
    <w:rsid w:val="00AD6134"/>
    <w:rsid w:val="00AF3E17"/>
    <w:rsid w:val="00B0613D"/>
    <w:rsid w:val="00BC1D3B"/>
    <w:rsid w:val="00C64426"/>
    <w:rsid w:val="00C80CCA"/>
    <w:rsid w:val="00C8611F"/>
    <w:rsid w:val="00CB347D"/>
    <w:rsid w:val="00CF4C92"/>
    <w:rsid w:val="00DA30A1"/>
    <w:rsid w:val="00DA4F79"/>
    <w:rsid w:val="00DC1B6F"/>
    <w:rsid w:val="00E5605D"/>
    <w:rsid w:val="00F215FA"/>
    <w:rsid w:val="00F24941"/>
    <w:rsid w:val="00F3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5025"/>
  <w15:docId w15:val="{620B0355-1CA4-4D89-A343-1C7F1AF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613C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13C98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1">
    <w:name w:val="Гиперссылка1"/>
    <w:basedOn w:val="a0"/>
    <w:rsid w:val="0015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316-1</dc:creator>
  <cp:keywords/>
  <dc:description/>
  <cp:lastModifiedBy>115-1</cp:lastModifiedBy>
  <cp:revision>2</cp:revision>
  <cp:lastPrinted>2021-12-27T02:44:00Z</cp:lastPrinted>
  <dcterms:created xsi:type="dcterms:W3CDTF">2022-01-12T01:57:00Z</dcterms:created>
  <dcterms:modified xsi:type="dcterms:W3CDTF">2022-01-12T01:57:00Z</dcterms:modified>
</cp:coreProperties>
</file>